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754" w:rsidRPr="00A51FE5" w:rsidRDefault="009C7754" w:rsidP="009C7754">
      <w:pPr>
        <w:pStyle w:val="a3"/>
        <w:jc w:val="left"/>
        <w:rPr>
          <w:b/>
          <w:sz w:val="26"/>
          <w:szCs w:val="26"/>
        </w:rPr>
      </w:pPr>
    </w:p>
    <w:p w:rsidR="009C7754" w:rsidRPr="000D5D24" w:rsidRDefault="009C7754" w:rsidP="009C7754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9C7754" w:rsidRPr="000D5D24" w:rsidRDefault="009C7754" w:rsidP="009C77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C7754" w:rsidRPr="000D5D24" w:rsidRDefault="009C7754" w:rsidP="009C77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C7754" w:rsidRPr="000D5D24" w:rsidRDefault="009C7754" w:rsidP="009C77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9C7754" w:rsidRPr="00AF2E1C" w:rsidRDefault="009C7754" w:rsidP="009C77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AF2E1C">
        <w:rPr>
          <w:rFonts w:ascii="Times New Roman" w:hAnsi="Times New Roman" w:cs="Times New Roman"/>
          <w:sz w:val="26"/>
          <w:szCs w:val="26"/>
          <w:lang w:val="tt-RU"/>
        </w:rPr>
        <w:t xml:space="preserve">                                                              </w:t>
      </w:r>
    </w:p>
    <w:p w:rsidR="009C7754" w:rsidRPr="00AF2E1C" w:rsidRDefault="009C7754" w:rsidP="009C77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9C7754" w:rsidRPr="00AF2E1C" w:rsidRDefault="009C7754" w:rsidP="009C7754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9C7754" w:rsidRPr="00AF2E1C" w:rsidRDefault="009C7754" w:rsidP="009C7754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tt-RU"/>
        </w:rPr>
      </w:pPr>
      <w:r>
        <w:rPr>
          <w:rFonts w:ascii="Times New Roman" w:hAnsi="Times New Roman" w:cs="Times New Roman"/>
          <w:bCs/>
          <w:sz w:val="26"/>
          <w:szCs w:val="26"/>
          <w:lang w:val="tt-RU"/>
        </w:rPr>
        <w:t>10.12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>.2012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ab/>
        <w:t xml:space="preserve">         №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1</w:t>
      </w:r>
      <w:r w:rsidR="000D079D">
        <w:rPr>
          <w:rFonts w:ascii="Times New Roman" w:hAnsi="Times New Roman" w:cs="Times New Roman"/>
          <w:bCs/>
          <w:sz w:val="26"/>
          <w:szCs w:val="26"/>
          <w:lang w:val="tt-RU"/>
        </w:rPr>
        <w:t>30</w:t>
      </w:r>
    </w:p>
    <w:p w:rsidR="009C7754" w:rsidRPr="00AF2E1C" w:rsidRDefault="009C7754" w:rsidP="009C7754">
      <w:pPr>
        <w:tabs>
          <w:tab w:val="left" w:pos="69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 xml:space="preserve">с.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Аршаново</w:t>
      </w:r>
    </w:p>
    <w:p w:rsidR="009C7754" w:rsidRPr="00A51FE5" w:rsidRDefault="009C7754" w:rsidP="009C7754">
      <w:pPr>
        <w:jc w:val="both"/>
        <w:rPr>
          <w:sz w:val="26"/>
          <w:szCs w:val="26"/>
        </w:rPr>
      </w:pPr>
    </w:p>
    <w:p w:rsidR="009C7754" w:rsidRPr="00A51FE5" w:rsidRDefault="009C7754" w:rsidP="009C77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51FE5">
        <w:rPr>
          <w:rFonts w:ascii="Times New Roman" w:hAnsi="Times New Roman" w:cs="Times New Roman"/>
          <w:b w:val="0"/>
          <w:sz w:val="26"/>
          <w:szCs w:val="26"/>
        </w:rPr>
        <w:t xml:space="preserve">Об      утверждении      Порядка     установления     и </w:t>
      </w:r>
    </w:p>
    <w:p w:rsidR="009C7754" w:rsidRPr="00A51FE5" w:rsidRDefault="009C7754" w:rsidP="009C77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51FE5">
        <w:rPr>
          <w:rFonts w:ascii="Times New Roman" w:hAnsi="Times New Roman" w:cs="Times New Roman"/>
          <w:b w:val="0"/>
          <w:sz w:val="26"/>
          <w:szCs w:val="26"/>
        </w:rPr>
        <w:t xml:space="preserve">использования     полос     отвода      автомобильных </w:t>
      </w:r>
    </w:p>
    <w:p w:rsidR="009C7754" w:rsidRPr="00A51FE5" w:rsidRDefault="009C7754" w:rsidP="009C77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51FE5">
        <w:rPr>
          <w:rFonts w:ascii="Times New Roman" w:hAnsi="Times New Roman" w:cs="Times New Roman"/>
          <w:b w:val="0"/>
          <w:sz w:val="26"/>
          <w:szCs w:val="26"/>
        </w:rPr>
        <w:t xml:space="preserve">дорог     местного    значения    </w:t>
      </w:r>
      <w:r>
        <w:rPr>
          <w:rFonts w:ascii="Times New Roman" w:hAnsi="Times New Roman" w:cs="Times New Roman"/>
          <w:b w:val="0"/>
          <w:sz w:val="26"/>
          <w:szCs w:val="26"/>
        </w:rPr>
        <w:t>Аршановского</w:t>
      </w:r>
      <w:r w:rsidRPr="00A51FE5">
        <w:rPr>
          <w:rFonts w:ascii="Times New Roman" w:hAnsi="Times New Roman" w:cs="Times New Roman"/>
          <w:b w:val="0"/>
          <w:sz w:val="26"/>
          <w:szCs w:val="26"/>
        </w:rPr>
        <w:t xml:space="preserve"> сельсовета, </w:t>
      </w:r>
    </w:p>
    <w:p w:rsidR="009C7754" w:rsidRPr="00A51FE5" w:rsidRDefault="009C7754" w:rsidP="009C77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51FE5">
        <w:rPr>
          <w:rFonts w:ascii="Times New Roman" w:hAnsi="Times New Roman" w:cs="Times New Roman"/>
          <w:b w:val="0"/>
          <w:sz w:val="26"/>
          <w:szCs w:val="26"/>
        </w:rPr>
        <w:t xml:space="preserve">Порядка установления и использования придорожных </w:t>
      </w:r>
    </w:p>
    <w:p w:rsidR="009C7754" w:rsidRPr="00A51FE5" w:rsidRDefault="009C7754" w:rsidP="009C77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51FE5">
        <w:rPr>
          <w:rFonts w:ascii="Times New Roman" w:hAnsi="Times New Roman" w:cs="Times New Roman"/>
          <w:b w:val="0"/>
          <w:sz w:val="26"/>
          <w:szCs w:val="26"/>
        </w:rPr>
        <w:t xml:space="preserve">полос       автомобильных       дорог местного   значения  </w:t>
      </w:r>
    </w:p>
    <w:p w:rsidR="009C7754" w:rsidRPr="00A51FE5" w:rsidRDefault="009C7754" w:rsidP="009C77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Аршановского</w:t>
      </w:r>
      <w:r w:rsidRPr="00A51FE5">
        <w:rPr>
          <w:rFonts w:ascii="Times New Roman" w:hAnsi="Times New Roman" w:cs="Times New Roman"/>
          <w:b w:val="0"/>
          <w:sz w:val="26"/>
          <w:szCs w:val="26"/>
        </w:rPr>
        <w:t xml:space="preserve">  сельсовета </w:t>
      </w:r>
    </w:p>
    <w:p w:rsidR="009C7754" w:rsidRPr="00A51FE5" w:rsidRDefault="009C7754" w:rsidP="009C775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4" w:history="1">
        <w:r w:rsidRPr="00A51FE5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5 статьи 25</w:t>
        </w:r>
      </w:hyperlink>
      <w:r w:rsidRPr="00A51FE5">
        <w:rPr>
          <w:rFonts w:ascii="Times New Roman" w:hAnsi="Times New Roman" w:cs="Times New Roman"/>
          <w:sz w:val="26"/>
          <w:szCs w:val="26"/>
        </w:rPr>
        <w:t xml:space="preserve">, </w:t>
      </w:r>
      <w:hyperlink r:id="rId5" w:history="1">
        <w:r w:rsidRPr="00A51FE5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9 статьи 26</w:t>
        </w:r>
      </w:hyperlink>
      <w:r w:rsidRPr="00A51FE5">
        <w:rPr>
          <w:rFonts w:ascii="Times New Roman" w:hAnsi="Times New Roman" w:cs="Times New Roman"/>
          <w:sz w:val="26"/>
          <w:szCs w:val="26"/>
        </w:rPr>
        <w:t xml:space="preserve"> Федерального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руководствуясь п.5 ст. 9 Устава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Аршановский</w:t>
      </w:r>
      <w:r w:rsidRPr="00A51FE5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9C7754" w:rsidRPr="00A51FE5" w:rsidRDefault="009C7754" w:rsidP="009C775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1. Утвердить Порядок установления и использования полос отвода автомобильных дорог местного значения </w:t>
      </w:r>
      <w:r w:rsidRPr="009C7754">
        <w:rPr>
          <w:rFonts w:ascii="Times New Roman" w:hAnsi="Times New Roman" w:cs="Times New Roman"/>
          <w:sz w:val="26"/>
          <w:szCs w:val="26"/>
        </w:rPr>
        <w:t>Аршановского с</w:t>
      </w:r>
      <w:r w:rsidRPr="00A51FE5">
        <w:rPr>
          <w:rFonts w:ascii="Times New Roman" w:hAnsi="Times New Roman" w:cs="Times New Roman"/>
          <w:sz w:val="26"/>
          <w:szCs w:val="26"/>
        </w:rPr>
        <w:t>ельсовета согласно приложению № 1.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2. Утвердить Порядок установления и использования придорожных полос     автомобильных дорог местного значения</w:t>
      </w:r>
      <w:r w:rsidRPr="009C7754">
        <w:rPr>
          <w:rFonts w:ascii="Times New Roman" w:hAnsi="Times New Roman" w:cs="Times New Roman"/>
          <w:sz w:val="26"/>
          <w:szCs w:val="26"/>
        </w:rPr>
        <w:t xml:space="preserve"> Аршановского</w:t>
      </w:r>
      <w:r w:rsidRPr="00A51FE5">
        <w:rPr>
          <w:rFonts w:ascii="Times New Roman" w:hAnsi="Times New Roman" w:cs="Times New Roman"/>
          <w:sz w:val="26"/>
          <w:szCs w:val="26"/>
        </w:rPr>
        <w:t xml:space="preserve"> сельсовета согласно приложению № 2.</w:t>
      </w:r>
    </w:p>
    <w:p w:rsidR="009C7754" w:rsidRDefault="009C7754" w:rsidP="009C7754">
      <w:pPr>
        <w:pStyle w:val="a7"/>
        <w:jc w:val="both"/>
        <w:rPr>
          <w:color w:val="FF0000"/>
          <w:sz w:val="26"/>
          <w:szCs w:val="26"/>
          <w:lang w:val="ru-RU"/>
        </w:rPr>
      </w:pPr>
      <w:r w:rsidRPr="009C7754">
        <w:rPr>
          <w:color w:val="FF0000"/>
          <w:sz w:val="26"/>
          <w:szCs w:val="26"/>
          <w:lang w:val="ru-RU"/>
        </w:rPr>
        <w:t xml:space="preserve">         </w:t>
      </w:r>
      <w:r w:rsidRPr="009C7754">
        <w:rPr>
          <w:sz w:val="26"/>
          <w:szCs w:val="26"/>
          <w:lang w:val="ru-RU"/>
        </w:rPr>
        <w:t>3.</w:t>
      </w:r>
      <w:r w:rsidRPr="009C7754">
        <w:rPr>
          <w:color w:val="FF0000"/>
          <w:sz w:val="26"/>
          <w:szCs w:val="26"/>
          <w:lang w:val="ru-RU"/>
        </w:rPr>
        <w:t xml:space="preserve"> </w:t>
      </w:r>
      <w:r w:rsidRPr="00840A34">
        <w:rPr>
          <w:sz w:val="26"/>
          <w:szCs w:val="26"/>
          <w:lang w:val="ru-RU"/>
        </w:rPr>
        <w:t>Настоящее постановление подлежит обязательному опубликованию (обнародованию)</w:t>
      </w:r>
      <w:r w:rsidRPr="00840A34">
        <w:rPr>
          <w:b/>
          <w:sz w:val="26"/>
          <w:szCs w:val="26"/>
          <w:lang w:val="ru-RU"/>
        </w:rPr>
        <w:t>.</w:t>
      </w:r>
      <w:r w:rsidRPr="00840A34">
        <w:rPr>
          <w:sz w:val="26"/>
          <w:szCs w:val="26"/>
          <w:lang w:val="ru-RU"/>
        </w:rPr>
        <w:t xml:space="preserve">       </w:t>
      </w:r>
      <w:r w:rsidRPr="009C7754">
        <w:rPr>
          <w:color w:val="FF0000"/>
          <w:sz w:val="26"/>
          <w:szCs w:val="26"/>
          <w:lang w:val="ru-RU"/>
        </w:rPr>
        <w:t xml:space="preserve">      </w:t>
      </w:r>
    </w:p>
    <w:p w:rsidR="009C7754" w:rsidRPr="00840A34" w:rsidRDefault="009C7754" w:rsidP="009C7754">
      <w:pPr>
        <w:pStyle w:val="a7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4</w:t>
      </w:r>
      <w:r w:rsidRPr="00840A34">
        <w:rPr>
          <w:sz w:val="26"/>
          <w:szCs w:val="26"/>
          <w:lang w:val="ru-RU"/>
        </w:rPr>
        <w:t>. Контроль за исполнением настоящего постановления оставляю за собой.</w:t>
      </w:r>
    </w:p>
    <w:p w:rsidR="009C7754" w:rsidRDefault="009C7754" w:rsidP="009C7754">
      <w:pPr>
        <w:jc w:val="both"/>
        <w:rPr>
          <w:rFonts w:ascii="Times New Roman" w:hAnsi="Times New Roman"/>
          <w:sz w:val="26"/>
          <w:szCs w:val="26"/>
        </w:rPr>
      </w:pPr>
    </w:p>
    <w:p w:rsidR="009C7754" w:rsidRDefault="009C7754" w:rsidP="009C7754">
      <w:pPr>
        <w:jc w:val="both"/>
        <w:rPr>
          <w:rFonts w:ascii="Times New Roman" w:hAnsi="Times New Roman"/>
          <w:sz w:val="26"/>
          <w:szCs w:val="26"/>
        </w:rPr>
      </w:pPr>
    </w:p>
    <w:p w:rsidR="009C7754" w:rsidRPr="008E7BF1" w:rsidRDefault="009C7754" w:rsidP="009C7754">
      <w:pPr>
        <w:jc w:val="both"/>
        <w:rPr>
          <w:rFonts w:ascii="Times New Roman" w:hAnsi="Times New Roman"/>
          <w:sz w:val="26"/>
          <w:szCs w:val="26"/>
        </w:rPr>
      </w:pPr>
      <w:r w:rsidRPr="008E7BF1">
        <w:rPr>
          <w:rFonts w:ascii="Times New Roman" w:hAnsi="Times New Roman"/>
          <w:sz w:val="26"/>
          <w:szCs w:val="26"/>
        </w:rPr>
        <w:t xml:space="preserve">Глава </w:t>
      </w:r>
      <w:r>
        <w:rPr>
          <w:rFonts w:ascii="Times New Roman" w:hAnsi="Times New Roman"/>
          <w:sz w:val="26"/>
          <w:szCs w:val="26"/>
        </w:rPr>
        <w:t>Аршановского се</w:t>
      </w:r>
      <w:r w:rsidRPr="008E7BF1">
        <w:rPr>
          <w:rFonts w:ascii="Times New Roman" w:hAnsi="Times New Roman"/>
          <w:sz w:val="26"/>
          <w:szCs w:val="26"/>
        </w:rPr>
        <w:t xml:space="preserve">льсовета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Н.А. Танбаев</w:t>
      </w:r>
    </w:p>
    <w:p w:rsidR="009C7754" w:rsidRPr="00A51FE5" w:rsidRDefault="009C7754" w:rsidP="009C7754">
      <w:pPr>
        <w:jc w:val="both"/>
        <w:rPr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left="5664" w:firstLine="0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9C7754" w:rsidRPr="00A51FE5" w:rsidRDefault="009C7754" w:rsidP="009C7754">
      <w:pPr>
        <w:pStyle w:val="ConsPlusNormal"/>
        <w:widowControl/>
        <w:ind w:left="5664" w:firstLine="0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9C7754" w:rsidRPr="00A51FE5" w:rsidRDefault="009C7754" w:rsidP="009C7754">
      <w:pPr>
        <w:pStyle w:val="ConsPlusNormal"/>
        <w:widowControl/>
        <w:ind w:left="5664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Аршановского</w:t>
      </w:r>
      <w:r w:rsidRPr="00A51FE5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9C7754" w:rsidRPr="00A51FE5" w:rsidRDefault="009C7754" w:rsidP="009C7754">
      <w:pPr>
        <w:pStyle w:val="ConsPlusNormal"/>
        <w:widowControl/>
        <w:ind w:left="5664" w:firstLine="0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10.12</w:t>
      </w:r>
      <w:r w:rsidRPr="00A51FE5">
        <w:rPr>
          <w:rFonts w:ascii="Times New Roman" w:hAnsi="Times New Roman" w:cs="Times New Roman"/>
          <w:sz w:val="26"/>
          <w:szCs w:val="26"/>
        </w:rPr>
        <w:t xml:space="preserve">.2012  № </w:t>
      </w:r>
      <w:r>
        <w:rPr>
          <w:rFonts w:ascii="Times New Roman" w:hAnsi="Times New Roman" w:cs="Times New Roman"/>
          <w:sz w:val="26"/>
          <w:szCs w:val="26"/>
        </w:rPr>
        <w:t>130</w:t>
      </w:r>
    </w:p>
    <w:p w:rsidR="009C7754" w:rsidRPr="00A51FE5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1FE5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9C7754" w:rsidRPr="00A51FE5" w:rsidRDefault="009C7754" w:rsidP="009C775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1FE5">
        <w:rPr>
          <w:rFonts w:ascii="Times New Roman" w:hAnsi="Times New Roman" w:cs="Times New Roman"/>
          <w:b/>
          <w:sz w:val="26"/>
          <w:szCs w:val="26"/>
        </w:rPr>
        <w:t xml:space="preserve">установления и использования полос отвода автомобильных дорог местного значения </w:t>
      </w:r>
      <w:r w:rsidRPr="009C7754">
        <w:rPr>
          <w:rFonts w:ascii="Times New Roman" w:hAnsi="Times New Roman" w:cs="Times New Roman"/>
          <w:b/>
          <w:sz w:val="26"/>
          <w:szCs w:val="26"/>
        </w:rPr>
        <w:t>Аршановского с</w:t>
      </w:r>
      <w:r w:rsidRPr="00A51FE5">
        <w:rPr>
          <w:rFonts w:ascii="Times New Roman" w:hAnsi="Times New Roman" w:cs="Times New Roman"/>
          <w:b/>
          <w:sz w:val="26"/>
          <w:szCs w:val="26"/>
        </w:rPr>
        <w:t>ельсовета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1. Настоящий Порядок установления и использования полос отвода автомобильных дорог местного значения (далее - Порядок) разработан в соответствии со </w:t>
      </w:r>
      <w:hyperlink r:id="rId6" w:history="1">
        <w:r w:rsidRPr="00A51FE5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ст. 25</w:t>
        </w:r>
      </w:hyperlink>
      <w:r w:rsidRPr="00A51FE5">
        <w:rPr>
          <w:rFonts w:ascii="Times New Roman" w:hAnsi="Times New Roman" w:cs="Times New Roman"/>
          <w:sz w:val="26"/>
          <w:szCs w:val="26"/>
        </w:rPr>
        <w:t xml:space="preserve"> Федерального закона от 08.11.2007 N 257-ФЗ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Федерации" с учетом требований земельного законодательства Российской Федерации и регулирует механизм установления и использования полос отвода автомобильных дорог местного значения </w:t>
      </w:r>
      <w:r w:rsidRPr="009C7754">
        <w:rPr>
          <w:rFonts w:ascii="Times New Roman" w:hAnsi="Times New Roman" w:cs="Times New Roman"/>
          <w:sz w:val="26"/>
          <w:szCs w:val="26"/>
        </w:rPr>
        <w:t>Аршановского</w:t>
      </w:r>
      <w:r w:rsidRPr="00A51FE5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2. Для целей настоящего Порядка под полосой отвода автомобильной дороги местного значения </w:t>
      </w:r>
      <w:r w:rsidRPr="009C7754">
        <w:rPr>
          <w:rFonts w:ascii="Times New Roman" w:hAnsi="Times New Roman" w:cs="Times New Roman"/>
          <w:sz w:val="26"/>
          <w:szCs w:val="26"/>
        </w:rPr>
        <w:t>Аршановского</w:t>
      </w:r>
      <w:r w:rsidRPr="00A51FE5">
        <w:rPr>
          <w:rFonts w:ascii="Times New Roman" w:hAnsi="Times New Roman" w:cs="Times New Roman"/>
          <w:sz w:val="26"/>
          <w:szCs w:val="26"/>
        </w:rPr>
        <w:t xml:space="preserve"> сельсовета (далее - автомобильные дороги) понимается совокупность земельных участков, предоставленных в установленном порядке для размещения конструктивных элементов автомобильной дороги, дорожных сооружений, на которых также располагаются или могут располагаться объекты дорожного сервиса (далее - полоса отвода).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3. Формирование земельных участков, образующих полосу отвода автомобильных дорог, осуществляется на основании документации по планировке территории.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Границы полос отвода автомобильных дорог определяются с учетом утверждаемых Правительством Российской Федерации норм отвода земель для размещения автомобильных дорог.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4. Приобретение и прекращение прав на земельные участки, образующие полосы отвода автомобильных дорог, отнесение указанных земельных участков к соответствующей категории земель осуществляется в порядке, установленном гражданским и земельным законодательством Российской Федерации.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5. Оформление в установленном порядке правоустанавливающих документов на земельные участки, необходимые для размещения полосы отвода автомобильной дороги в случае ее строительства (реконструкции) либо для установления границ полосы отвода существующей автомобильной дороги, обеспечивается  владельцем дороги.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6. Земельные участки, образующие полосы отвода автомобильных дорог, подлежат в установленном порядке постановке на государственный кадастровый учет по заявлению владельца автомобильной дороги.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7. В границах полос отвода автомобильных дорог могут размещаться объекты дорожного сервиса и рекламные конструкции. Их размещение осуществляется в соответствии с документацией по планировке территории и требованиями технических регламентов.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Установка и эксплуатация рекламной конструкции осуществляется ее владельцем по договору с владельцем автомобильной дороги. Договор на установку и </w:t>
      </w:r>
      <w:r w:rsidRPr="00A51FE5">
        <w:rPr>
          <w:rFonts w:ascii="Times New Roman" w:hAnsi="Times New Roman" w:cs="Times New Roman"/>
          <w:sz w:val="26"/>
          <w:szCs w:val="26"/>
        </w:rPr>
        <w:lastRenderedPageBreak/>
        <w:t>эксплуатацию рекламной конструкции заключается в порядке, предусмотренном действующим законодательством.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Присоединение объектов дорожного сервиса к автомобильным дорогам осуществляется владельцем автомобильной дороги за плату, рассчитанную исходя из установленных администрацией </w:t>
      </w:r>
      <w:r w:rsidRPr="009C7754">
        <w:rPr>
          <w:rFonts w:ascii="Times New Roman" w:hAnsi="Times New Roman" w:cs="Times New Roman"/>
          <w:sz w:val="26"/>
          <w:szCs w:val="26"/>
        </w:rPr>
        <w:t>Аршановского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1FE5">
        <w:rPr>
          <w:rFonts w:ascii="Times New Roman" w:hAnsi="Times New Roman" w:cs="Times New Roman"/>
          <w:sz w:val="26"/>
          <w:szCs w:val="26"/>
        </w:rPr>
        <w:t>сельсовета стоимости и объема услуг, оказываемых по договору о присоединении соответствующего объекта дорожного сервиса к соответствующей автомобильной дороге.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Заключение договоров о присоединении объектов дорожного сервиса, установка и эксплуатация рекламных конструкций в границах полос отвода автомобильных дорог допускается в случае, если при выборе места размещения объектов дорожного сервиса и рекламных конструкций учтена возможность реконструкции автомобильной дороги.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8. В границах полос отвода автомобильных дорог, в случае если их размещение за границами полос отвода по условиям рельефа местности затруднительно или нецелесообразно либо если такое размещение не потребует переустройства объектов в случае реконструкции автомобильной дороги, могут размещаться: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1) транспортные и инженерные коммуникации, линии электропередачи, линии связи, объекты трубопроводного и железнодорожного транспорта, а также иные сооружения и объекты, которые примыкают к автомобильным дорогам или пересекают их;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2) подъезды, съезды и примыкания к объектам, расположенным вне полос отвода автомобильных дорог и требующим доступа к ним.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9. В случае размещения объектов, указанных в </w:t>
      </w:r>
      <w:hyperlink r:id="rId7" w:history="1">
        <w:r w:rsidRPr="00A51FE5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7</w:t>
        </w:r>
      </w:hyperlink>
      <w:r w:rsidRPr="00A51FE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A51FE5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8</w:t>
        </w:r>
      </w:hyperlink>
      <w:r w:rsidRPr="00A51FE5">
        <w:rPr>
          <w:rFonts w:ascii="Times New Roman" w:hAnsi="Times New Roman" w:cs="Times New Roman"/>
          <w:sz w:val="26"/>
          <w:szCs w:val="26"/>
        </w:rPr>
        <w:t xml:space="preserve"> настоящего Порядка, в границах полос отвода автомобильных дорог с нарушением требований законодательства по требованию владельца автомобильной дороги, лица, осуществляющие размещение таких объектов, обязаны за свой счет и в сроки, установленные владельцем автомобильной дороги, осуществить снос (ликвидацию) указанных объектов и привести автомобильные дороги в первоначальное состояние. В случае отказа от исполнения указанных требований владелец автомобильной дороги выполняет работы по сносу (ликвидации) названных объектов и приведению автомобильной дороги в первоначальное состояние с последующей компенсацией затрат за счет лиц, виновных в незаконном размещении указанных объектов, в соответствии с законодательством Российской Федерации.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Default="009C7754" w:rsidP="009C775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left="5664" w:firstLine="0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9C7754" w:rsidRPr="00A51FE5" w:rsidRDefault="009C7754" w:rsidP="009C7754">
      <w:pPr>
        <w:pStyle w:val="ConsPlusNormal"/>
        <w:widowControl/>
        <w:ind w:left="5664" w:firstLine="0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9C7754" w:rsidRPr="00A51FE5" w:rsidRDefault="009C7754" w:rsidP="009C7754">
      <w:pPr>
        <w:pStyle w:val="ConsPlusNormal"/>
        <w:widowControl/>
        <w:ind w:left="5664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Аршановского</w:t>
      </w:r>
      <w:r w:rsidRPr="00A51FE5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9C7754" w:rsidRPr="00A51FE5" w:rsidRDefault="009C7754" w:rsidP="009C7754">
      <w:pPr>
        <w:pStyle w:val="ConsPlusNormal"/>
        <w:widowControl/>
        <w:ind w:left="5664" w:firstLine="0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10.12.2012</w:t>
      </w:r>
      <w:r w:rsidRPr="00A51FE5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76</w:t>
      </w:r>
    </w:p>
    <w:p w:rsidR="009C7754" w:rsidRPr="00A51FE5" w:rsidRDefault="009C7754" w:rsidP="009C775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1FE5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</w:p>
    <w:p w:rsidR="009C7754" w:rsidRPr="00A51FE5" w:rsidRDefault="009C7754" w:rsidP="009C775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1FE5">
        <w:rPr>
          <w:rFonts w:ascii="Times New Roman" w:hAnsi="Times New Roman" w:cs="Times New Roman"/>
          <w:b/>
          <w:sz w:val="26"/>
          <w:szCs w:val="26"/>
        </w:rPr>
        <w:t xml:space="preserve">установления и использования придорожных полос автомобильных дорог местного значения </w:t>
      </w:r>
      <w:r w:rsidRPr="009C7754">
        <w:rPr>
          <w:rFonts w:ascii="Times New Roman" w:hAnsi="Times New Roman" w:cs="Times New Roman"/>
          <w:b/>
          <w:sz w:val="26"/>
          <w:szCs w:val="26"/>
        </w:rPr>
        <w:t>Аршановского сельсове</w:t>
      </w:r>
      <w:r w:rsidRPr="00A51FE5">
        <w:rPr>
          <w:rFonts w:ascii="Times New Roman" w:hAnsi="Times New Roman" w:cs="Times New Roman"/>
          <w:b/>
          <w:sz w:val="26"/>
          <w:szCs w:val="26"/>
        </w:rPr>
        <w:t>та</w:t>
      </w:r>
    </w:p>
    <w:p w:rsidR="009C7754" w:rsidRPr="00A51FE5" w:rsidRDefault="009C7754" w:rsidP="009C775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1. Настоящий Порядок установления и использования придорожных полос автомобильных дорог местного значения </w:t>
      </w:r>
      <w:r w:rsidRPr="009C7754">
        <w:rPr>
          <w:rFonts w:ascii="Times New Roman" w:hAnsi="Times New Roman" w:cs="Times New Roman"/>
          <w:sz w:val="26"/>
          <w:szCs w:val="26"/>
        </w:rPr>
        <w:t>Аршановского</w:t>
      </w:r>
      <w:r w:rsidRPr="00A51FE5">
        <w:rPr>
          <w:rFonts w:ascii="Times New Roman" w:hAnsi="Times New Roman" w:cs="Times New Roman"/>
          <w:sz w:val="26"/>
          <w:szCs w:val="26"/>
        </w:rPr>
        <w:t xml:space="preserve"> сельсовета (далее - Порядок) разработан в соответствии с Федеральным </w:t>
      </w:r>
      <w:hyperlink r:id="rId9" w:history="1">
        <w:r w:rsidRPr="00A51FE5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A51FE5">
        <w:rPr>
          <w:rFonts w:ascii="Times New Roman" w:hAnsi="Times New Roman" w:cs="Times New Roman"/>
          <w:sz w:val="26"/>
          <w:szCs w:val="26"/>
        </w:rPr>
        <w:t xml:space="preserve"> от 08.11.2007 N 257-ФЗ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Федерации" с учетом требований земельного законодательства Российской Федерации и регулирует механизм установления и использования придорожных полос автомобильных дорог местного значения </w:t>
      </w:r>
      <w:r w:rsidRPr="009C7754">
        <w:rPr>
          <w:rFonts w:ascii="Times New Roman" w:hAnsi="Times New Roman" w:cs="Times New Roman"/>
          <w:sz w:val="26"/>
          <w:szCs w:val="26"/>
        </w:rPr>
        <w:t>Аршановского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A51FE5">
        <w:rPr>
          <w:rFonts w:ascii="Times New Roman" w:hAnsi="Times New Roman" w:cs="Times New Roman"/>
          <w:sz w:val="26"/>
          <w:szCs w:val="26"/>
        </w:rPr>
        <w:t>ельсовета.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2. Для целей настоящего Порядка под придорожной полосой автомобильной дороги местного значения </w:t>
      </w:r>
      <w:r w:rsidRPr="009C7754">
        <w:rPr>
          <w:rFonts w:ascii="Times New Roman" w:hAnsi="Times New Roman" w:cs="Times New Roman"/>
          <w:sz w:val="26"/>
          <w:szCs w:val="26"/>
        </w:rPr>
        <w:t>Аршановского</w:t>
      </w:r>
      <w:r w:rsidRPr="00A51FE5">
        <w:rPr>
          <w:rFonts w:ascii="Times New Roman" w:hAnsi="Times New Roman" w:cs="Times New Roman"/>
          <w:sz w:val="26"/>
          <w:szCs w:val="26"/>
        </w:rPr>
        <w:t xml:space="preserve"> сельсовета (далее - автомобильные дороги) понимаются территории,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(частей земельных участков) в целях обеспечения требований безопасности дорожного движения, а также нормальных условий реконструкции, капитального ремонта, ремонта, содержания автомобильной дороги, ее сохранности с учетом перспектив развития автомобильной дороги (далее - придорожная полоса).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Особый режим использования земель в границах придорожных полос предусматривает ряд ограничений при осуществлении хозяйственной деятельности в границах этих полос для создания нормальных условий эксплуатации автомобильных дорог и их сохранности, обеспечения требований безопасности дорожного движения и безопасности населения.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3. Использование земель в границах придорожных полос автомобильных дорог определяется на основе проектной документации, требований, стандартов, норм строительства и содержания автомобильных дорог, безопасности дорожного движения, иных требований, установленных законами и изданными в соответствии с ними нормативными правовыми актами Российской Федерации и Республики Хакасия, а также настоящим Порядком.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4. Ширина придорожных полос автомобильных дорог определяется в зависимости от категории автомобильной дороги, с учетом перспектив их развития.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Ширина каждой придорожной полосы устанавливается в размере: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1) семидесяти пяти метров - для автомобильных дорог первой и второй категорий;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2) пятидесяти метров - для автомобильных дорог третьей и четвертой категорий;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3) двадцати пяти метров - для автомобильных дорог пятой категории;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5. Решение об установлении границ придорожных полос автомобильных дорог принимается уполномоченным органом администрации </w:t>
      </w:r>
      <w:r w:rsidRPr="009C7754">
        <w:rPr>
          <w:rFonts w:ascii="Times New Roman" w:hAnsi="Times New Roman" w:cs="Times New Roman"/>
          <w:sz w:val="26"/>
          <w:szCs w:val="26"/>
        </w:rPr>
        <w:t>Аршановского</w:t>
      </w:r>
      <w:r w:rsidRPr="00A51FE5">
        <w:rPr>
          <w:rFonts w:ascii="Times New Roman" w:hAnsi="Times New Roman" w:cs="Times New Roman"/>
          <w:sz w:val="26"/>
          <w:szCs w:val="26"/>
        </w:rPr>
        <w:t xml:space="preserve"> сельсовета (далее - уполномоченный орган).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Уполномоченный орган в течение семи дней со дня принятия решения об установлении границ придорожных полос автомобильных дорог и (или) о внесении </w:t>
      </w:r>
      <w:r w:rsidRPr="00A51FE5">
        <w:rPr>
          <w:rFonts w:ascii="Times New Roman" w:hAnsi="Times New Roman" w:cs="Times New Roman"/>
          <w:sz w:val="26"/>
          <w:szCs w:val="26"/>
        </w:rPr>
        <w:lastRenderedPageBreak/>
        <w:t>изменений в эти границы направляет копию решения в орган местного самоуправления поселен</w:t>
      </w:r>
      <w:r>
        <w:rPr>
          <w:rFonts w:ascii="Times New Roman" w:hAnsi="Times New Roman" w:cs="Times New Roman"/>
          <w:sz w:val="26"/>
          <w:szCs w:val="26"/>
        </w:rPr>
        <w:t>ия</w:t>
      </w:r>
      <w:r w:rsidRPr="00A51FE5">
        <w:rPr>
          <w:rFonts w:ascii="Times New Roman" w:hAnsi="Times New Roman" w:cs="Times New Roman"/>
          <w:sz w:val="26"/>
          <w:szCs w:val="26"/>
        </w:rPr>
        <w:t>, в отношении территорий которых принято указанное решение.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Орган местного самоуправления в месячный срок со дня поступления копии решения об установлении границ придорожных полос автомобильной дороги обязан уведомить собственников земельных участков, землепользователей, землевладельцев и арендаторов земельных участков, находящихся в границах придорожных полос автомобильной дороги, об ограничении в обороте и особом режиме использования этих земельных участков.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Земельные участки в границах придорожных полос у их собственников, землевладельцев, землепользователей и арендаторов не изымаются.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6. 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 при наличии согласия в письменной форме владельца автомобильной дороги.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Лица, осуществляющие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 без согласия в письменной форме владельца автомобильной дороги, обязаны по требованию владельца автомобильной дороги прекратить производство работ, осуществить снос незаконно возведенных объектов. В случае отказа от исполнения указанных требований владелец автомобильной дороги вправе обратиться в суд с иском о принудительном сносе указанных объектов.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7. Пользователям автомобильными дорогами и иным лицам, осуществляющим использование автомобильных дорог в границах придорожной полосы, за исключением случаев, связанных с производством работ в целях обеспечения безопасности дорожного движения, строительства, реконструкции, капитального ремонта, ремонта и содержания автомобильной дороги, запрещается: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1) складирование материалов, оборудования, размещение механизмов, машин и другого имущества, создающего угрозу безопасности дорожного движения;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2) установка памятников и иных символов памяти погибшим в дорожно-транспортных происшествиях;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3) установка рекламных конструкций, не соответствующих требованиям технического регламента и нормативных правовых актов по безопасности движения транспорта, а также информационных щитов и плакатов, не имеющих отношения к безопасности дорожного движения.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8. Размещение в границах придорожных полос объектов капитального строительства, объектов дорожного сервиса, рекламных конструкций, информационных щитов и указателей разрешается при соблюдении следующих условий: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1) указанные объекты не должны ухудшать видимость на автомобильной дороге и другие условия безопасности дорожного движения и эксплуатации этой автомобильной дороги и расположенных на ней сооружений, размещаться на аварийно-опасных участках, а также создавать угрозу безопасности населения;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2) выбор места размещения объектов должен осуществляться с учетом возможной реконструкции автомобильной дороги и минимального расстояния между объектами, установленного нормативными правовыми актами, стандартами и техническими нормами;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3) размещение, проектирование и строительство объектов должно производиться с учетом требований стандартов и технических норм безопасности дорожного </w:t>
      </w:r>
      <w:r w:rsidRPr="00A51FE5">
        <w:rPr>
          <w:rFonts w:ascii="Times New Roman" w:hAnsi="Times New Roman" w:cs="Times New Roman"/>
          <w:sz w:val="26"/>
          <w:szCs w:val="26"/>
        </w:rPr>
        <w:lastRenderedPageBreak/>
        <w:t>движения, экологической безопасности, строительства и эксплуатации автомобильных дорог.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9. Решение о размещении в границах придорожных полос автомобильных дорог объектов дорожного сервиса, рекламных щитов, инженерных коммуникаций и иных зданий и сооружений, также в случае, если для размещения в границах придорожных полос автомобильных дорог объектов дорожного сервиса, рекламных щитов, инженерных коммуникаций и иных зданий и сооружений требуется выдача разрешения на строительство, выдаваемых в соответствии с Градостроительным </w:t>
      </w:r>
      <w:hyperlink r:id="rId10" w:history="1">
        <w:r w:rsidRPr="00A51FE5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кодексом</w:t>
        </w:r>
      </w:hyperlink>
      <w:r w:rsidRPr="00A51FE5">
        <w:rPr>
          <w:rFonts w:ascii="Times New Roman" w:hAnsi="Times New Roman" w:cs="Times New Roman"/>
          <w:sz w:val="26"/>
          <w:szCs w:val="26"/>
        </w:rPr>
        <w:t xml:space="preserve"> РФ, принимается органами местного самоуправления поселений  при наличии письменного согласия владельца автомобильной дороги.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10. Размещение объектов дорожного сервиса в границах придорожных полос должно производиться в соответствии с документацией по планировке территории и требованиями технических регламентов.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Выбор места размещения объектов дорожного сервиса должен производиться при минимальном числе примыканий и подъездов, необходимых для обеспечения доступа к ним с автомобильной дороги.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Объекты дорожного сервиса должны быть обустроены стоянками и местами остановки транспортных средств, подъездами, съездами и примыканиями, обеспечивающими доступ к ним с автомобильных дорог. При примыкании автомобильной дороги к другой автомобильной дороге подъезды и съезды должны быть оборудованы переходно-скоростными полосами и обустроены элементами обустройства автомобильной дороги в целях обеспечения безопасности дорожного движения.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Строительство и содержание объектов дорожного сервиса и иных объектов в границах придорожных полос, включая площадки для стоянки и остановки транспортных средств, подъезды и съезды к ним, осуществляется за счет средств их владельцев.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11. Размещение инженерных коммуникаций в границах придорожных полос допускается в случаях, если: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1) размещение инженерных коммуникаций за границами придорожных полос по условиям рельефа затруднительно или нецелесообразно;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2) размещение коммуникаций не требует их переустройства в случае реконструкции автомобильной дороги.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В местах пересечения автомобильных дорог воздушными линиями связи и линиями электропередачи расстояние от основания каждой из опор этих линий до бровки земляного полотна автомобильной дороги должно быть не менее высоты опоры плюс </w:t>
      </w:r>
      <w:smartTag w:uri="urn:schemas-microsoft-com:office:smarttags" w:element="metricconverter">
        <w:smartTagPr>
          <w:attr w:name="ProductID" w:val="25 метров"/>
        </w:smartTagPr>
        <w:r w:rsidRPr="00A51FE5">
          <w:rPr>
            <w:rFonts w:ascii="Times New Roman" w:hAnsi="Times New Roman" w:cs="Times New Roman"/>
            <w:sz w:val="26"/>
            <w:szCs w:val="26"/>
          </w:rPr>
          <w:t>5 метров</w:t>
        </w:r>
      </w:smartTag>
      <w:r w:rsidRPr="00A51FE5">
        <w:rPr>
          <w:rFonts w:ascii="Times New Roman" w:hAnsi="Times New Roman" w:cs="Times New Roman"/>
          <w:sz w:val="26"/>
          <w:szCs w:val="26"/>
        </w:rPr>
        <w:t xml:space="preserve">, но во всех случаях не менее </w:t>
      </w:r>
      <w:smartTag w:uri="urn:schemas-microsoft-com:office:smarttags" w:element="metricconverter">
        <w:smartTagPr>
          <w:attr w:name="ProductID" w:val="25 метров"/>
        </w:smartTagPr>
        <w:r w:rsidRPr="00A51FE5">
          <w:rPr>
            <w:rFonts w:ascii="Times New Roman" w:hAnsi="Times New Roman" w:cs="Times New Roman"/>
            <w:sz w:val="26"/>
            <w:szCs w:val="26"/>
          </w:rPr>
          <w:t>25 метров</w:t>
        </w:r>
      </w:smartTag>
      <w:r w:rsidRPr="00A51FE5">
        <w:rPr>
          <w:rFonts w:ascii="Times New Roman" w:hAnsi="Times New Roman" w:cs="Times New Roman"/>
          <w:sz w:val="26"/>
          <w:szCs w:val="26"/>
        </w:rPr>
        <w:t>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12. В договорах или решениях о предоставлении земельных участков для размещения объектов капитального строительства, объектов, предназначенных для осуществления дорожной деятельности, объектов дорожного сервиса, рекламных конструкций, информационных щитов и указателей в границах придорожных полос должны предусматриваться обязательства владельцев и собственников этих объектов осуществить за свой счет их снос или перенос в случае, если эти объекты создадут препятствия для нормальной эксплуатации автомобильных дорог при их реконструкции или будут ухудшать условия движения по ним.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13. Размещение в границах придорожных полос рекламных конструкций допускается при наличии согласия в письменной форме владельца автомобильной дороги.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Для получения письменного согласия владельца автомобильной дороги физическое или юридическое лицо, имеющее намерение разместить рекламную </w:t>
      </w:r>
      <w:r w:rsidRPr="00A51FE5">
        <w:rPr>
          <w:rFonts w:ascii="Times New Roman" w:hAnsi="Times New Roman" w:cs="Times New Roman"/>
          <w:sz w:val="26"/>
          <w:szCs w:val="26"/>
        </w:rPr>
        <w:lastRenderedPageBreak/>
        <w:t>конструкцию, информационный щит или указатель в границах придорожной полосы автомобильной дороги, должно представить: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1) заявление о согласовании;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2) карту-схему предполагаемого места размещения рекламной конструкции, информационного щита или указателя с привязкой к ближайшему километровому столбу или капитальному сооружению и привязкой по высоте к поверхности проезжей части автомобильной дороги;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3) чертеж несущей конструкции и фундамента рекламной конструкции, информационных щитов или указателей с узлами крепления;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4) схему рекламной конструкции, информационных щитов или указателей в цвете с указанием размеров предлагаемых подписей;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5) схему расположения осветительных устройств с указанием параметров источников освещения, а также схему подводки электроэнергии;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6) световой режим работы рекламной конструкции, информационных щитов или указателей, параметры световых и осветительных устройств;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7) сведения о производстве работ по устройству рекламной конструкции, информационных щитов или указателей, включая сведения о необходимости занятия части автомобильной дороги и необходимости временного закрытия или ограничения движения;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8) информацию о возможных звуковых сигналах, издаваемых рекламой, и их мощности;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9) предполагаемый срок размещения рекламной конструкции, информационных щитов или указателей.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Согласование на размещение рекламной конструкции, информационных щитов или указателей в границах придорожной полосы выдается на срок не более двух лет. По истечении указанного срока заявитель вправе обратиться за продлением срока согласования еще на такой же срок.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Письменное согласие или мотивированный отказ владельца автомобильной дороги направляется заявителю не позднее тридцати дней со дня поступления заявления.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14. Для получения письменного согласия владельца автомобильной дороги на строительство, реконструкцию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 заинтересованное лицо направляет владельцу автомобильной дороги заявление с приложением к нему схемы предполагаемого места размещения объекта с привязкой к ближайшему километровому знаку и бровке земляного полотна автомобильной дороги.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Письменное согласие или мотивированный отказ владельца автомобильной дороги направляется заявителю не позднее тридцати дней со дня поступления заявления.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15. В течение месяца со дня получения согласия владелец объекта дорожного сервиса заключает договор о присоединении объекта дорожного сервиса к автомобильной дороге с ее владельцем.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Владелец объекта обязан разработать и согласовать с владельцем автомобильной дороги мероприятия по обеспечению безопасности дорожного движения в соответствии с нормативными правовыми актами, техническими регламентами и договором о присоединении объекта дорожного сервиса.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16. Все затраты по благоустройству пересечений и примыканий, включая расходы на дополнительные работы, связанные с обеспечением безопасности </w:t>
      </w:r>
      <w:r w:rsidRPr="00A51FE5">
        <w:rPr>
          <w:rFonts w:ascii="Times New Roman" w:hAnsi="Times New Roman" w:cs="Times New Roman"/>
          <w:sz w:val="26"/>
          <w:szCs w:val="26"/>
        </w:rPr>
        <w:lastRenderedPageBreak/>
        <w:t>движения, водоотвода и с выполнением других требований, установленных нормативами, несет владелец объекта.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17. Собственники, землевладельцы, землепользователи и арендаторы земельных участков, расположенных в границах придорожных полос автомобильных дорог, имеют право: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1) осуществлять хозяйственную деятельность на указанных земельных участках с учетом ограничений, установленных законодательством;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2) возводить на предоставленных им земельных участках объекты, разрешенные законодательством;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3) получать информацию о проведении ремонта или реконструкции автомобильных дорог.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18. Собственники, землевладельцы, землепользователи и арендаторы земельных участков, расположенных в границах придорожных полос автомобильных дорог, обязаны: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1) соблюдать правила охраны и режим использования земель в границах придорожных полос, а также нормы санитарной и экологической безопасности;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2) не допускать нанесения вреда автомобильным дорогам и расположенным на них сооружениям, соблюдать условия эксплуатации автомобильных дорог и безопасности дорожного движения;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3) обеспечивать допуск на принадлежащие им земельные участки представителей, уполномоченных осуществлять контроль за использованием земель, а также своевременно исполнять выданные им предписания;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 xml:space="preserve">4) в случаях, предусмотренных </w:t>
      </w:r>
      <w:hyperlink r:id="rId11" w:history="1">
        <w:r w:rsidRPr="00A51FE5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пунктами 6</w:t>
        </w:r>
      </w:hyperlink>
      <w:r w:rsidRPr="00A51FE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2" w:history="1">
        <w:r w:rsidRPr="00A51FE5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12</w:t>
        </w:r>
      </w:hyperlink>
      <w:r w:rsidRPr="00A51FE5">
        <w:rPr>
          <w:rFonts w:ascii="Times New Roman" w:hAnsi="Times New Roman" w:cs="Times New Roman"/>
          <w:sz w:val="26"/>
          <w:szCs w:val="26"/>
        </w:rPr>
        <w:t xml:space="preserve"> настоящего Порядка, осуществлять снос и перенос возведенных на земельных участках зданий и сооружений;</w:t>
      </w:r>
    </w:p>
    <w:p w:rsidR="009C7754" w:rsidRPr="00A51FE5" w:rsidRDefault="009C7754" w:rsidP="009C77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FE5">
        <w:rPr>
          <w:rFonts w:ascii="Times New Roman" w:hAnsi="Times New Roman" w:cs="Times New Roman"/>
          <w:sz w:val="26"/>
          <w:szCs w:val="26"/>
        </w:rPr>
        <w:t>5) после завершения строительства, установки объекта дорожного сервиса в границах придорожной полосы ввести его в эксплуатацию в установленном законодательством порядке.</w:t>
      </w:r>
    </w:p>
    <w:p w:rsidR="009C7754" w:rsidRPr="00A51FE5" w:rsidRDefault="009C7754" w:rsidP="009C7754">
      <w:pPr>
        <w:rPr>
          <w:sz w:val="26"/>
          <w:szCs w:val="26"/>
        </w:rPr>
      </w:pPr>
    </w:p>
    <w:p w:rsidR="009C7754" w:rsidRPr="00A51FE5" w:rsidRDefault="009C7754" w:rsidP="009C7754">
      <w:pPr>
        <w:rPr>
          <w:sz w:val="26"/>
          <w:szCs w:val="26"/>
        </w:rPr>
      </w:pPr>
    </w:p>
    <w:p w:rsidR="009C7754" w:rsidRPr="00A51FE5" w:rsidRDefault="009C7754" w:rsidP="009C7754">
      <w:pPr>
        <w:rPr>
          <w:sz w:val="26"/>
          <w:szCs w:val="26"/>
        </w:rPr>
      </w:pPr>
    </w:p>
    <w:p w:rsidR="00343622" w:rsidRDefault="00343622"/>
    <w:sectPr w:rsidR="00343622" w:rsidSect="00A51FE5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C7754"/>
    <w:rsid w:val="000D079D"/>
    <w:rsid w:val="00343622"/>
    <w:rsid w:val="007B55FF"/>
    <w:rsid w:val="009C7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FF"/>
  </w:style>
  <w:style w:type="paragraph" w:styleId="1">
    <w:name w:val="heading 1"/>
    <w:basedOn w:val="a"/>
    <w:next w:val="a"/>
    <w:link w:val="10"/>
    <w:qFormat/>
    <w:rsid w:val="009C7754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C775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9C7754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9C77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9C77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5">
    <w:name w:val="Hyperlink"/>
    <w:uiPriority w:val="99"/>
    <w:semiHidden/>
    <w:unhideWhenUsed/>
    <w:rsid w:val="009C7754"/>
    <w:rPr>
      <w:color w:val="0000FF"/>
      <w:u w:val="single"/>
    </w:rPr>
  </w:style>
  <w:style w:type="character" w:customStyle="1" w:styleId="a6">
    <w:name w:val="Без интервала Знак"/>
    <w:link w:val="a7"/>
    <w:locked/>
    <w:rsid w:val="009C7754"/>
    <w:rPr>
      <w:rFonts w:ascii="Times New Roman" w:eastAsia="Times New Roman" w:hAnsi="Times New Roman"/>
      <w:lang w:val="en-US" w:bidi="en-US"/>
    </w:rPr>
  </w:style>
  <w:style w:type="paragraph" w:styleId="a7">
    <w:name w:val="No Spacing"/>
    <w:basedOn w:val="a"/>
    <w:link w:val="a6"/>
    <w:qFormat/>
    <w:rsid w:val="009C7754"/>
    <w:pPr>
      <w:spacing w:after="0" w:line="240" w:lineRule="auto"/>
    </w:pPr>
    <w:rPr>
      <w:rFonts w:ascii="Times New Roman" w:eastAsia="Times New Roman" w:hAnsi="Times New Roman"/>
      <w:lang w:val="en-US" w:bidi="en-US"/>
    </w:rPr>
  </w:style>
  <w:style w:type="character" w:customStyle="1" w:styleId="10">
    <w:name w:val="Заголовок 1 Знак"/>
    <w:basedOn w:val="a0"/>
    <w:link w:val="1"/>
    <w:rsid w:val="009C7754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667FF2302A1A455371A1B3224C098DF8279D3D613CB5A263CDAB56ECE6370FE35B88160F455CD95197B8K3q5B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8667FF2302A1A455371A1B3224C098DF8279D3D613CB5A263CDAB56ECE6370FE35B88160F455CD95197B8K3q1B" TargetMode="External"/><Relationship Id="rId12" Type="http://schemas.openxmlformats.org/officeDocument/2006/relationships/hyperlink" Target="consultantplus://offline/ref=A8667FF2302A1A455371A1B3224C098DF8279D3D613CB5A263CDAB56ECE6370FE35B88160F455CD95197BCK3qA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8667FF2302A1A455371BFBE34205682FA2DC4336632BAFD3D92F00BBBEF3D58A414D1K5q1B" TargetMode="External"/><Relationship Id="rId11" Type="http://schemas.openxmlformats.org/officeDocument/2006/relationships/hyperlink" Target="consultantplus://offline/ref=A8667FF2302A1A455371A1B3224C098DF8279D3D613CB5A263CDAB56ECE6370FE35B88160F455CD95197BEK3qBB" TargetMode="External"/><Relationship Id="rId5" Type="http://schemas.openxmlformats.org/officeDocument/2006/relationships/hyperlink" Target="consultantplus://offline/ref=A8667FF2302A1A455371BFBE34205682FA2DC4336632BAFD3D92F00BBBEF3D58A414D1K5q0B" TargetMode="External"/><Relationship Id="rId10" Type="http://schemas.openxmlformats.org/officeDocument/2006/relationships/hyperlink" Target="consultantplus://offline/ref=A8667FF2302A1A455371BFBE34205682FA2EC1376C35BAFD3D92F00BBBEF3D58A414D1544B4855D9K5q1B" TargetMode="External"/><Relationship Id="rId4" Type="http://schemas.openxmlformats.org/officeDocument/2006/relationships/hyperlink" Target="consultantplus://offline/ref=A8667FF2302A1A455371BFBE34205682FA2DC4336632BAFD3D92F00BBBEF3D58A414D1K5q1B" TargetMode="External"/><Relationship Id="rId9" Type="http://schemas.openxmlformats.org/officeDocument/2006/relationships/hyperlink" Target="consultantplus://offline/ref=A8667FF2302A1A455371BFBE34205682FA2DC4336632BAFD3D92F00BBBEF3D58A414D1K5q0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3218</Words>
  <Characters>18348</Characters>
  <Application>Microsoft Office Word</Application>
  <DocSecurity>0</DocSecurity>
  <Lines>152</Lines>
  <Paragraphs>43</Paragraphs>
  <ScaleCrop>false</ScaleCrop>
  <Company>МО Аршановский сельсовет</Company>
  <LinksUpToDate>false</LinksUpToDate>
  <CharactersWithSpaces>21523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2012-12-10T05:05:00Z</dcterms:created>
  <dcterms:modified xsi:type="dcterms:W3CDTF">2012-12-10T05:11:00Z</dcterms:modified>
</cp:coreProperties>
</file>